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51F8" w14:textId="623BA3A9" w:rsidR="004343E4" w:rsidRPr="004343E4" w:rsidRDefault="004343E4" w:rsidP="004343E4">
      <w:pPr>
        <w:rPr>
          <w:b/>
          <w:bCs/>
        </w:rPr>
      </w:pPr>
      <w:r w:rsidRPr="004343E4">
        <w:rPr>
          <w:b/>
          <w:bCs/>
        </w:rPr>
        <w:t>HRF Umeås</w:t>
      </w:r>
      <w:r w:rsidR="000C5D03">
        <w:rPr>
          <w:b/>
          <w:bCs/>
        </w:rPr>
        <w:t xml:space="preserve"> e-post</w:t>
      </w:r>
      <w:r w:rsidRPr="004343E4">
        <w:rPr>
          <w:b/>
          <w:bCs/>
        </w:rPr>
        <w:t xml:space="preserve">mall vid kontakter med lokalägare – </w:t>
      </w:r>
      <w:r w:rsidR="000C5D03">
        <w:rPr>
          <w:b/>
          <w:bCs/>
        </w:rPr>
        <w:t>anpassa och låna</w:t>
      </w:r>
      <w:r w:rsidRPr="004343E4">
        <w:rPr>
          <w:b/>
          <w:bCs/>
        </w:rPr>
        <w:t xml:space="preserve"> gärna! </w:t>
      </w:r>
    </w:p>
    <w:p w14:paraId="3A812EC6" w14:textId="299DA316" w:rsidR="004343E4" w:rsidRPr="004343E4" w:rsidRDefault="004343E4" w:rsidP="004343E4">
      <w:r w:rsidRPr="004343E4">
        <w:rPr>
          <w:u w:val="single"/>
        </w:rPr>
        <w:t>Att ändra i mejlet nedan</w:t>
      </w:r>
    </w:p>
    <w:p w14:paraId="08EC27B1" w14:textId="3D29459D" w:rsidR="004343E4" w:rsidRPr="000C5D03" w:rsidRDefault="004343E4" w:rsidP="004343E4">
      <w:pPr>
        <w:rPr>
          <w:i/>
          <w:iCs/>
        </w:rPr>
      </w:pPr>
      <w:r w:rsidRPr="000C5D03">
        <w:rPr>
          <w:i/>
          <w:iCs/>
        </w:rPr>
        <w:t>xxxx ange din förening,</w:t>
      </w:r>
    </w:p>
    <w:p w14:paraId="66BB68E5" w14:textId="49C51AB0" w:rsidR="004343E4" w:rsidRPr="000C5D03" w:rsidRDefault="004343E4" w:rsidP="004343E4">
      <w:pPr>
        <w:rPr>
          <w:i/>
          <w:iCs/>
        </w:rPr>
      </w:pPr>
      <w:r w:rsidRPr="000C5D03">
        <w:rPr>
          <w:i/>
          <w:iCs/>
        </w:rPr>
        <w:t>Kontaktperson</w:t>
      </w:r>
      <w:r w:rsidRPr="000C5D03">
        <w:rPr>
          <w:i/>
          <w:iCs/>
        </w:rPr>
        <w:br/>
        <w:t>Telefon nr kontaktperson</w:t>
      </w:r>
      <w:r w:rsidRPr="000C5D03">
        <w:rPr>
          <w:i/>
          <w:iCs/>
        </w:rPr>
        <w:br/>
        <w:t>Mejl adress kontaktperson</w:t>
      </w:r>
    </w:p>
    <w:p w14:paraId="5326B4E5" w14:textId="77777777" w:rsidR="007313BA" w:rsidRDefault="007313BA" w:rsidP="004343E4">
      <w:pPr>
        <w:rPr>
          <w:i/>
          <w:iCs/>
        </w:rPr>
      </w:pPr>
    </w:p>
    <w:p w14:paraId="045EFED2" w14:textId="77777777" w:rsidR="007313BA" w:rsidRDefault="007313BA" w:rsidP="004343E4">
      <w:pPr>
        <w:rPr>
          <w:b/>
          <w:bCs/>
        </w:rPr>
      </w:pPr>
      <w:r w:rsidRPr="004343E4">
        <w:rPr>
          <w:b/>
          <w:bCs/>
        </w:rPr>
        <w:t>HRF Umeås</w:t>
      </w:r>
      <w:r>
        <w:rPr>
          <w:b/>
          <w:bCs/>
        </w:rPr>
        <w:t xml:space="preserve"> e-post</w:t>
      </w:r>
      <w:r w:rsidRPr="004343E4">
        <w:rPr>
          <w:b/>
          <w:bCs/>
        </w:rPr>
        <w:t xml:space="preserve">mall </w:t>
      </w:r>
    </w:p>
    <w:p w14:paraId="41B28440" w14:textId="5791DFBA" w:rsidR="004343E4" w:rsidRDefault="004343E4" w:rsidP="004343E4">
      <w:r w:rsidRPr="004343E4">
        <w:t xml:space="preserve">Hörselskadades förening i </w:t>
      </w:r>
      <w:r w:rsidRPr="007313BA">
        <w:rPr>
          <w:highlight w:val="yellow"/>
        </w:rPr>
        <w:t>xxx</w:t>
      </w:r>
      <w:r w:rsidRPr="004343E4">
        <w:t>, H</w:t>
      </w:r>
      <w:r w:rsidR="007313BA">
        <w:t>RF</w:t>
      </w:r>
      <w:r w:rsidRPr="004343E4">
        <w:t xml:space="preserve"> gör en rikstäckande kartläggning av de teleslingor som finns och hur väl de fungerar.</w:t>
      </w:r>
    </w:p>
    <w:p w14:paraId="11EB19B0" w14:textId="08C333C3" w:rsidR="004343E4" w:rsidRDefault="004343E4" w:rsidP="004343E4">
      <w:r w:rsidRPr="004343E4">
        <w:t>Vi besöker gärna er lokal för att kontrollera att T-slingan fungerar. Vid positivt omdöme från oss, ges ni bra reklam både lokalt och rikstäckande via våra publikationer, samt även en dekal att sätta upp i anslutning till lokalen. Finns det problem, ges information och råd hur ni kan gå vidare. Vi återkommer då senare för en ny kontroll. Vi är inga tekniker utan kontrollerar hur slingan fungerar via mätinstrument samt våra hörapparater.</w:t>
      </w:r>
    </w:p>
    <w:p w14:paraId="078FD4E4" w14:textId="3A596100" w:rsidR="004343E4" w:rsidRPr="004343E4" w:rsidRDefault="004343E4" w:rsidP="004343E4">
      <w:r w:rsidRPr="004343E4">
        <w:t>När vi kommer på besök vill vi</w:t>
      </w:r>
    </w:p>
    <w:p w14:paraId="6859A778" w14:textId="43A58633" w:rsidR="004343E4" w:rsidRDefault="004343E4" w:rsidP="004343E4">
      <w:r w:rsidRPr="004343E4">
        <w:t>1. Att en person som känner till er T-slinga deltar i kontrollen.</w:t>
      </w:r>
      <w:r w:rsidRPr="004343E4">
        <w:br/>
        <w:t>2. Kontaktpersonen bör känna till var t-slingan finns inkopplad samt hur den fungerar.</w:t>
      </w:r>
      <w:r w:rsidRPr="004343E4">
        <w:br/>
        <w:t>3. Mikrofon bör finnas i lokal där T-slingan är inkopplad.</w:t>
      </w:r>
    </w:p>
    <w:p w14:paraId="6A0DC91E" w14:textId="4A3A945D" w:rsidR="004343E4" w:rsidRDefault="004343E4" w:rsidP="004343E4">
      <w:r w:rsidRPr="004343E4">
        <w:t>För upplysning att hjälpa våra medlemmar kommer H</w:t>
      </w:r>
      <w:r w:rsidR="00557D07">
        <w:t>RF</w:t>
      </w:r>
      <w:r w:rsidRPr="004343E4">
        <w:t xml:space="preserve"> i </w:t>
      </w:r>
      <w:r w:rsidRPr="00557D07">
        <w:rPr>
          <w:highlight w:val="yellow"/>
        </w:rPr>
        <w:t>xxx</w:t>
      </w:r>
      <w:r w:rsidRPr="004343E4">
        <w:t xml:space="preserve"> att lägga ut på hemsidan vilka lokaler som har T-slinga/ bärbar mottagare och hur de fungerade vid kontroll.</w:t>
      </w:r>
      <w:r w:rsidRPr="004343E4">
        <w:br/>
      </w:r>
    </w:p>
    <w:p w14:paraId="5A601A60" w14:textId="77777777" w:rsidR="004343E4" w:rsidRDefault="004343E4" w:rsidP="004343E4">
      <w:r w:rsidRPr="004343E4">
        <w:t>Vi hoppas att ni också meddelar på er hemsida under tillgänglighet om utrustning T-slinga/bärbar mottagare finns. Ev var i lokalen slinga finns eller fungerar.</w:t>
      </w:r>
      <w:r w:rsidRPr="004343E4">
        <w:br/>
        <w:t>Kontakta oss med vändande mejl, så hör vi av oss och bokar tid för slingkoll.</w:t>
      </w:r>
      <w:r w:rsidRPr="004343E4">
        <w:br/>
      </w:r>
    </w:p>
    <w:p w14:paraId="2BAA9B64" w14:textId="77777777" w:rsidR="004343E4" w:rsidRDefault="004343E4" w:rsidP="004343E4">
      <w:r w:rsidRPr="004343E4">
        <w:rPr>
          <w:i/>
          <w:iCs/>
        </w:rPr>
        <w:t xml:space="preserve">Med Vänlig Hälsning Slingkollen </w:t>
      </w:r>
      <w:r w:rsidRPr="007313BA">
        <w:rPr>
          <w:i/>
          <w:iCs/>
          <w:highlight w:val="yellow"/>
        </w:rPr>
        <w:t>xxx</w:t>
      </w:r>
      <w:r w:rsidRPr="004343E4">
        <w:rPr>
          <w:i/>
          <w:iCs/>
        </w:rPr>
        <w:t>, genom</w:t>
      </w:r>
      <w:r w:rsidRPr="004343E4">
        <w:rPr>
          <w:i/>
          <w:iCs/>
        </w:rPr>
        <w:br/>
      </w:r>
      <w:r w:rsidRPr="007313BA">
        <w:rPr>
          <w:b/>
          <w:bCs/>
          <w:highlight w:val="yellow"/>
        </w:rPr>
        <w:t>Kontaktperson</w:t>
      </w:r>
      <w:r w:rsidRPr="007313BA">
        <w:rPr>
          <w:b/>
          <w:bCs/>
          <w:highlight w:val="yellow"/>
        </w:rPr>
        <w:br/>
        <w:t>Telefon nr</w:t>
      </w:r>
      <w:r w:rsidRPr="007313BA">
        <w:rPr>
          <w:b/>
          <w:bCs/>
          <w:highlight w:val="yellow"/>
        </w:rPr>
        <w:br/>
        <w:t>Mejl adress kontakt person</w:t>
      </w:r>
      <w:r w:rsidRPr="004343E4">
        <w:br/>
      </w:r>
    </w:p>
    <w:p w14:paraId="5010E9A7" w14:textId="3BA277F3" w:rsidR="00577004" w:rsidRDefault="004343E4">
      <w:r w:rsidRPr="00557D07">
        <w:rPr>
          <w:i/>
          <w:iCs/>
        </w:rPr>
        <w:t>Nedan kan du se Hrf information om teleslingor och övrig information som lagar mm.</w:t>
      </w:r>
      <w:r w:rsidRPr="00557D07">
        <w:rPr>
          <w:i/>
          <w:iCs/>
        </w:rPr>
        <w:br/>
        <w:t xml:space="preserve">Så här presenteras Slingkollen på </w:t>
      </w:r>
      <w:hyperlink r:id="rId4" w:history="1">
        <w:r w:rsidRPr="00557D07">
          <w:rPr>
            <w:rStyle w:val="Hyperlnk"/>
            <w:i/>
            <w:iCs/>
          </w:rPr>
          <w:t>www.hrf.se/slingkollen</w:t>
        </w:r>
      </w:hyperlink>
    </w:p>
    <w:sectPr w:rsidR="005770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E4"/>
    <w:rsid w:val="0000040A"/>
    <w:rsid w:val="000C5D03"/>
    <w:rsid w:val="00140A75"/>
    <w:rsid w:val="004343E4"/>
    <w:rsid w:val="00557D07"/>
    <w:rsid w:val="00577004"/>
    <w:rsid w:val="00617163"/>
    <w:rsid w:val="006D6BE9"/>
    <w:rsid w:val="007313BA"/>
    <w:rsid w:val="007B4C4C"/>
    <w:rsid w:val="00C87B88"/>
    <w:rsid w:val="00D924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4177"/>
  <w15:chartTrackingRefBased/>
  <w15:docId w15:val="{E1C6CAEB-1F8B-46C4-9E05-73FC3E0C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34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34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343E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343E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343E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343E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343E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343E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343E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343E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343E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343E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343E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343E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343E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343E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343E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343E4"/>
    <w:rPr>
      <w:rFonts w:eastAsiaTheme="majorEastAsia" w:cstheme="majorBidi"/>
      <w:color w:val="272727" w:themeColor="text1" w:themeTint="D8"/>
    </w:rPr>
  </w:style>
  <w:style w:type="paragraph" w:styleId="Rubrik">
    <w:name w:val="Title"/>
    <w:basedOn w:val="Normal"/>
    <w:next w:val="Normal"/>
    <w:link w:val="RubrikChar"/>
    <w:uiPriority w:val="10"/>
    <w:qFormat/>
    <w:rsid w:val="00434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343E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343E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343E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343E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343E4"/>
    <w:rPr>
      <w:i/>
      <w:iCs/>
      <w:color w:val="404040" w:themeColor="text1" w:themeTint="BF"/>
    </w:rPr>
  </w:style>
  <w:style w:type="paragraph" w:styleId="Liststycke">
    <w:name w:val="List Paragraph"/>
    <w:basedOn w:val="Normal"/>
    <w:uiPriority w:val="34"/>
    <w:qFormat/>
    <w:rsid w:val="004343E4"/>
    <w:pPr>
      <w:ind w:left="720"/>
      <w:contextualSpacing/>
    </w:pPr>
  </w:style>
  <w:style w:type="character" w:styleId="Starkbetoning">
    <w:name w:val="Intense Emphasis"/>
    <w:basedOn w:val="Standardstycketeckensnitt"/>
    <w:uiPriority w:val="21"/>
    <w:qFormat/>
    <w:rsid w:val="004343E4"/>
    <w:rPr>
      <w:i/>
      <w:iCs/>
      <w:color w:val="0F4761" w:themeColor="accent1" w:themeShade="BF"/>
    </w:rPr>
  </w:style>
  <w:style w:type="paragraph" w:styleId="Starktcitat">
    <w:name w:val="Intense Quote"/>
    <w:basedOn w:val="Normal"/>
    <w:next w:val="Normal"/>
    <w:link w:val="StarktcitatChar"/>
    <w:uiPriority w:val="30"/>
    <w:qFormat/>
    <w:rsid w:val="00434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343E4"/>
    <w:rPr>
      <w:i/>
      <w:iCs/>
      <w:color w:val="0F4761" w:themeColor="accent1" w:themeShade="BF"/>
    </w:rPr>
  </w:style>
  <w:style w:type="character" w:styleId="Starkreferens">
    <w:name w:val="Intense Reference"/>
    <w:basedOn w:val="Standardstycketeckensnitt"/>
    <w:uiPriority w:val="32"/>
    <w:qFormat/>
    <w:rsid w:val="004343E4"/>
    <w:rPr>
      <w:b/>
      <w:bCs/>
      <w:smallCaps/>
      <w:color w:val="0F4761" w:themeColor="accent1" w:themeShade="BF"/>
      <w:spacing w:val="5"/>
    </w:rPr>
  </w:style>
  <w:style w:type="character" w:styleId="Hyperlnk">
    <w:name w:val="Hyperlink"/>
    <w:basedOn w:val="Standardstycketeckensnitt"/>
    <w:uiPriority w:val="99"/>
    <w:unhideWhenUsed/>
    <w:rsid w:val="004343E4"/>
    <w:rPr>
      <w:color w:val="467886" w:themeColor="hyperlink"/>
      <w:u w:val="single"/>
    </w:rPr>
  </w:style>
  <w:style w:type="character" w:styleId="Olstomnmnande">
    <w:name w:val="Unresolved Mention"/>
    <w:basedOn w:val="Standardstycketeckensnitt"/>
    <w:uiPriority w:val="99"/>
    <w:semiHidden/>
    <w:unhideWhenUsed/>
    <w:rsid w:val="00434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853046">
      <w:bodyDiv w:val="1"/>
      <w:marLeft w:val="0"/>
      <w:marRight w:val="0"/>
      <w:marTop w:val="0"/>
      <w:marBottom w:val="0"/>
      <w:divBdr>
        <w:top w:val="none" w:sz="0" w:space="0" w:color="auto"/>
        <w:left w:val="none" w:sz="0" w:space="0" w:color="auto"/>
        <w:bottom w:val="none" w:sz="0" w:space="0" w:color="auto"/>
        <w:right w:val="none" w:sz="0" w:space="0" w:color="auto"/>
      </w:divBdr>
    </w:div>
    <w:div w:id="17728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4.safelinks.protection.outlook.com/?url=http%3A%2F%2Fwww.hrf.se%2Fslingkollen&amp;data=05%7C02%7CSara.Brymer%40hrf.se%7C2e5e926f3c904acdc97508dd3951b3d8%7C57078338ad0442bba460580800fa0aaa%7C0%7C0%7C638729745308760977%7CUnknown%7CTWFpbGZsb3d8eyJFbXB0eU1hcGkiOnRydWUsIlYiOiIwLjAuMDAwMCIsIlAiOiJXaW4zMiIsIkFOIjoiTWFpbCIsIldUIjoyfQ%3D%3D%7C0%7C%7C%7C&amp;sdata=riVq%2BjLj82pwxsswDpkGiMDD4os%2BZiix%2FpGxCdJW%2Fgg%3D&amp;reserved=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1771</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Brymér</dc:creator>
  <cp:keywords/>
  <dc:description/>
  <cp:lastModifiedBy>Sara Brymér</cp:lastModifiedBy>
  <cp:revision>2</cp:revision>
  <dcterms:created xsi:type="dcterms:W3CDTF">2025-01-21T13:55:00Z</dcterms:created>
  <dcterms:modified xsi:type="dcterms:W3CDTF">2025-01-21T13:55:00Z</dcterms:modified>
</cp:coreProperties>
</file>